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9A5" w14:textId="77777777" w:rsidR="00C1383E" w:rsidRPr="00FD28BF" w:rsidRDefault="00343623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eastAsia="Calibr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0A09891B">
                <wp:simplePos x="0" y="0"/>
                <wp:positionH relativeFrom="page">
                  <wp:posOffset>358140</wp:posOffset>
                </wp:positionH>
                <wp:positionV relativeFrom="page">
                  <wp:posOffset>258235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26" style="position:absolute;left:0;text-align:left;margin-left:28.2pt;margin-top:20.3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9" o:title=""/>
                </v:shape>
                <v:rect id="Rectangle 8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Members are summoned to the </w:t>
      </w:r>
    </w:p>
    <w:p w14:paraId="344BB94C" w14:textId="495DFB39" w:rsidR="00660C08" w:rsidRPr="00FD28BF" w:rsidRDefault="00B1032E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Meeting of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D28BF">
        <w:rPr>
          <w:rFonts w:asciiTheme="majorHAnsi" w:hAnsiTheme="majorHAnsi" w:cstheme="majorHAnsi"/>
          <w:b/>
          <w:sz w:val="28"/>
          <w:szCs w:val="28"/>
        </w:rPr>
        <w:t>Tandridge Parish Council</w:t>
      </w:r>
    </w:p>
    <w:p w14:paraId="6768931E" w14:textId="680A1FF3" w:rsidR="00F93284" w:rsidRPr="00FD28BF" w:rsidRDefault="00660C08" w:rsidP="00B83E97">
      <w:pPr>
        <w:spacing w:after="0" w:line="259" w:lineRule="auto"/>
        <w:ind w:left="192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T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o be held </w:t>
      </w:r>
      <w:r w:rsidR="00722F57" w:rsidRPr="00FD28BF">
        <w:rPr>
          <w:rFonts w:asciiTheme="majorHAnsi" w:hAnsiTheme="majorHAnsi" w:cstheme="majorHAnsi"/>
          <w:b/>
          <w:sz w:val="28"/>
          <w:szCs w:val="28"/>
        </w:rPr>
        <w:t>on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 Tuesday</w:t>
      </w:r>
      <w:r w:rsidR="008C60F5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5495F">
        <w:rPr>
          <w:rFonts w:asciiTheme="majorHAnsi" w:hAnsiTheme="majorHAnsi" w:cstheme="majorHAnsi"/>
          <w:b/>
          <w:sz w:val="28"/>
          <w:szCs w:val="28"/>
        </w:rPr>
        <w:t>1</w:t>
      </w:r>
      <w:r w:rsidR="0035495F" w:rsidRPr="0035495F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5495F">
        <w:rPr>
          <w:rFonts w:asciiTheme="majorHAnsi" w:hAnsiTheme="majorHAnsi" w:cstheme="majorHAnsi"/>
          <w:b/>
          <w:sz w:val="28"/>
          <w:szCs w:val="28"/>
        </w:rPr>
        <w:t xml:space="preserve"> November 2022</w:t>
      </w:r>
      <w:r w:rsidR="0099749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E6325" w:rsidRPr="00FD28BF">
        <w:rPr>
          <w:rFonts w:asciiTheme="majorHAnsi" w:hAnsiTheme="majorHAnsi" w:cstheme="majorHAnsi"/>
          <w:b/>
          <w:sz w:val="28"/>
          <w:szCs w:val="28"/>
        </w:rPr>
        <w:t>a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>t 7.30pm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83E97">
        <w:rPr>
          <w:rFonts w:asciiTheme="majorHAnsi" w:hAnsiTheme="majorHAnsi" w:cstheme="majorHAnsi"/>
          <w:b/>
          <w:sz w:val="28"/>
          <w:szCs w:val="28"/>
        </w:rPr>
        <w:t>at St Peters Church, Tandridge</w:t>
      </w:r>
    </w:p>
    <w:p w14:paraId="31E0CEE0" w14:textId="5744146F" w:rsidR="00F93284" w:rsidRPr="00FD28BF" w:rsidRDefault="00660C08">
      <w:pPr>
        <w:spacing w:after="76" w:line="259" w:lineRule="auto"/>
        <w:ind w:left="0" w:right="889" w:firstLine="0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eastAsia="Calibri" w:hAnsiTheme="majorHAnsi" w:cstheme="majorHAnsi"/>
          <w:noProof/>
          <w:szCs w:val="20"/>
        </w:rPr>
        <mc:AlternateContent>
          <mc:Choice Requires="wpg">
            <w:drawing>
              <wp:inline distT="0" distB="0" distL="0" distR="0" wp14:anchorId="69D0D9A3" wp14:editId="0C3A30F6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65E1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C5349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FCBF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D9A3" id="Group 2289" o:spid="_x0000_s1029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">
                <v:shape id="Picture 56" o:spid="_x0000_s1030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31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5765E1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3EC5349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43FCBF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4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Cs w:val="20"/>
        </w:rPr>
        <w:t xml:space="preserve"> </w:t>
      </w:r>
    </w:p>
    <w:p w14:paraId="186D2D36" w14:textId="77777777" w:rsidR="00F93284" w:rsidRPr="00FD28BF" w:rsidRDefault="00B1032E">
      <w:pPr>
        <w:pStyle w:val="Heading1"/>
        <w:rPr>
          <w:rFonts w:asciiTheme="majorHAnsi" w:hAnsiTheme="majorHAnsi" w:cstheme="majorHAnsi"/>
          <w:sz w:val="20"/>
          <w:szCs w:val="20"/>
        </w:rPr>
      </w:pPr>
      <w:r w:rsidRPr="00FD28BF">
        <w:rPr>
          <w:rFonts w:asciiTheme="majorHAnsi" w:hAnsiTheme="majorHAnsi" w:cstheme="majorHAnsi"/>
          <w:sz w:val="20"/>
          <w:szCs w:val="20"/>
        </w:rPr>
        <w:t xml:space="preserve">A G E N D A </w:t>
      </w:r>
    </w:p>
    <w:p w14:paraId="2F6C2F2F" w14:textId="77777777" w:rsidR="00F93284" w:rsidRPr="00FD28BF" w:rsidRDefault="00B1032E">
      <w:pPr>
        <w:spacing w:after="2" w:line="259" w:lineRule="auto"/>
        <w:ind w:left="0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 xml:space="preserve"> </w:t>
      </w:r>
    </w:p>
    <w:p w14:paraId="645AEB40" w14:textId="52AB4603" w:rsidR="00F93284" w:rsidRDefault="00B1032E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  <w:r w:rsidRPr="00FD28BF">
        <w:rPr>
          <w:rFonts w:asciiTheme="majorHAnsi" w:hAnsiTheme="majorHAnsi" w:cstheme="majorHAnsi"/>
          <w:b/>
          <w:i/>
          <w:szCs w:val="20"/>
        </w:rPr>
        <w:t>Members of the public and press are welcome and encouraged to attend</w:t>
      </w:r>
      <w:r w:rsidR="00502E00" w:rsidRPr="00FD28BF">
        <w:rPr>
          <w:rFonts w:asciiTheme="majorHAnsi" w:hAnsiTheme="majorHAnsi" w:cstheme="majorHAnsi"/>
          <w:b/>
          <w:i/>
          <w:szCs w:val="20"/>
        </w:rPr>
        <w:t>.</w:t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7604F08F" w14:textId="77777777" w:rsidTr="0051656F">
        <w:tc>
          <w:tcPr>
            <w:tcW w:w="629" w:type="dxa"/>
          </w:tcPr>
          <w:p w14:paraId="2533343B" w14:textId="304394E7" w:rsidR="00FE4AD2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36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7842F1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PROCEDURAL MATTERS</w:t>
            </w:r>
          </w:p>
        </w:tc>
      </w:tr>
      <w:tr w:rsidR="0051656F" w:rsidRPr="007842F1" w14:paraId="3606ECF8" w14:textId="77777777" w:rsidTr="0051656F">
        <w:tc>
          <w:tcPr>
            <w:tcW w:w="629" w:type="dxa"/>
          </w:tcPr>
          <w:p w14:paraId="368D9C47" w14:textId="6EE92890" w:rsidR="0051656F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36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9495" w:type="dxa"/>
          </w:tcPr>
          <w:p w14:paraId="71B13338" w14:textId="55B35A9D" w:rsidR="0051656F" w:rsidRPr="007842F1" w:rsidRDefault="0051656F" w:rsidP="008D184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To receive apologies for absence</w:t>
            </w:r>
          </w:p>
        </w:tc>
      </w:tr>
      <w:tr w:rsidR="0051656F" w:rsidRPr="007842F1" w14:paraId="1BEFFCF9" w14:textId="77777777" w:rsidTr="0051656F">
        <w:tc>
          <w:tcPr>
            <w:tcW w:w="629" w:type="dxa"/>
          </w:tcPr>
          <w:p w14:paraId="42BDC939" w14:textId="2B99CA98" w:rsidR="0051656F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36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9495" w:type="dxa"/>
          </w:tcPr>
          <w:p w14:paraId="05DD7577" w14:textId="370E56D5" w:rsidR="0051656F" w:rsidRPr="007842F1" w:rsidRDefault="0051656F" w:rsidP="008D1844">
            <w:pPr>
              <w:spacing w:after="0" w:line="240" w:lineRule="auto"/>
              <w:ind w:left="34" w:right="-28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To receive any disclosure by Members of any Disclosable Pecuniary Interests (DPIs) and / or other interests arising under the Code of Conduct</w:t>
            </w:r>
          </w:p>
        </w:tc>
      </w:tr>
      <w:tr w:rsidR="0051656F" w:rsidRPr="007842F1" w14:paraId="34F491AA" w14:textId="77777777" w:rsidTr="0051656F">
        <w:tc>
          <w:tcPr>
            <w:tcW w:w="629" w:type="dxa"/>
          </w:tcPr>
          <w:p w14:paraId="60C88C69" w14:textId="387B7920" w:rsidR="0051656F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36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9495" w:type="dxa"/>
          </w:tcPr>
          <w:p w14:paraId="08BF7B94" w14:textId="6A640B9E" w:rsidR="0051656F" w:rsidRPr="007842F1" w:rsidRDefault="0051656F" w:rsidP="008D1844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sz w:val="22"/>
              </w:rPr>
              <w:t xml:space="preserve">Public questions: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The first ten minutes of the meeting are available for members of the public to raise questions about and comment on items on the agenda.  </w:t>
            </w:r>
          </w:p>
        </w:tc>
      </w:tr>
      <w:tr w:rsidR="0051656F" w:rsidRPr="007842F1" w14:paraId="796870A9" w14:textId="77777777" w:rsidTr="0051656F">
        <w:tc>
          <w:tcPr>
            <w:tcW w:w="629" w:type="dxa"/>
          </w:tcPr>
          <w:p w14:paraId="258509BD" w14:textId="173E6DD4" w:rsidR="0051656F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36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9495" w:type="dxa"/>
          </w:tcPr>
          <w:p w14:paraId="7BD36F79" w14:textId="0AD4CED6" w:rsidR="00C7705C" w:rsidRPr="0035495F" w:rsidRDefault="0051656F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35495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proofErr w:type="gramStart"/>
            <w:r w:rsidR="0035495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4</w:t>
            </w:r>
            <w:r w:rsidRPr="0051656F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proofErr w:type="gramEnd"/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35495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October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2022, are to be agreed and signed as a true record.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084C6E08" w14:textId="77777777" w:rsidTr="008D1844">
        <w:tc>
          <w:tcPr>
            <w:tcW w:w="629" w:type="dxa"/>
          </w:tcPr>
          <w:p w14:paraId="7FDAB044" w14:textId="3F5E8C8F" w:rsidR="00FE4AD2" w:rsidRPr="003A1DD8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37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REPORTS </w:t>
            </w:r>
          </w:p>
        </w:tc>
      </w:tr>
      <w:tr w:rsidR="00FE4AD2" w:rsidRPr="007842F1" w14:paraId="37028152" w14:textId="77777777" w:rsidTr="008D1844">
        <w:tc>
          <w:tcPr>
            <w:tcW w:w="629" w:type="dxa"/>
          </w:tcPr>
          <w:p w14:paraId="7725E4FF" w14:textId="5E4CD2D7" w:rsidR="00FE4AD2" w:rsidRPr="003A1DD8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37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.1</w:t>
            </w:r>
          </w:p>
        </w:tc>
        <w:tc>
          <w:tcPr>
            <w:tcW w:w="9495" w:type="dxa"/>
          </w:tcPr>
          <w:p w14:paraId="03CEFE68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County Councillor Report </w:t>
            </w:r>
          </w:p>
        </w:tc>
      </w:tr>
      <w:tr w:rsidR="00FE4AD2" w:rsidRPr="007842F1" w14:paraId="2F195240" w14:textId="77777777" w:rsidTr="008D1844">
        <w:tc>
          <w:tcPr>
            <w:tcW w:w="629" w:type="dxa"/>
          </w:tcPr>
          <w:p w14:paraId="762800B3" w14:textId="2F735C37" w:rsidR="00FE4AD2" w:rsidRPr="003A1DD8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37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.2</w:t>
            </w:r>
          </w:p>
        </w:tc>
        <w:tc>
          <w:tcPr>
            <w:tcW w:w="9495" w:type="dxa"/>
          </w:tcPr>
          <w:p w14:paraId="77AFD207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District Councillor Report </w:t>
            </w:r>
          </w:p>
        </w:tc>
      </w:tr>
    </w:tbl>
    <w:p w14:paraId="3182EC9F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64E7D47B" w14:textId="77777777" w:rsidTr="003A1DD8">
        <w:tc>
          <w:tcPr>
            <w:tcW w:w="610" w:type="dxa"/>
          </w:tcPr>
          <w:p w14:paraId="586A20C4" w14:textId="3D5302B8" w:rsidR="00FE4AD2" w:rsidRPr="007842F1" w:rsidRDefault="0035495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38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ADMINSTRATION</w:t>
            </w:r>
          </w:p>
        </w:tc>
      </w:tr>
      <w:tr w:rsidR="00FE4AD2" w:rsidRPr="007842F1" w14:paraId="4923A992" w14:textId="77777777" w:rsidTr="003A1DD8">
        <w:tc>
          <w:tcPr>
            <w:tcW w:w="610" w:type="dxa"/>
          </w:tcPr>
          <w:p w14:paraId="2CCF6F24" w14:textId="29C10878" w:rsidR="00FE4AD2" w:rsidRPr="007842F1" w:rsidRDefault="0035495F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  <w:r w:rsidR="00FE4AD2" w:rsidRPr="007842F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2CE7869B" w14:textId="440FDBCE" w:rsidR="00FE4AD2" w:rsidRPr="007842F1" w:rsidRDefault="00B74133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Councillors to note that </w:t>
            </w:r>
            <w:r w:rsidR="00827650">
              <w:rPr>
                <w:rFonts w:asciiTheme="minorHAnsi" w:hAnsiTheme="minorHAnsi" w:cstheme="minorHAnsi"/>
                <w:sz w:val="22"/>
              </w:rPr>
              <w:t xml:space="preserve">the clerk </w:t>
            </w:r>
            <w:r w:rsidR="0035495F">
              <w:rPr>
                <w:rFonts w:asciiTheme="minorHAnsi" w:hAnsiTheme="minorHAnsi" w:cstheme="minorHAnsi"/>
                <w:sz w:val="22"/>
              </w:rPr>
              <w:t>has chased Cliff Thurlow – Chief Planning Officer</w:t>
            </w:r>
            <w:r w:rsidR="0082765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5495F">
              <w:rPr>
                <w:rFonts w:asciiTheme="minorHAnsi" w:hAnsiTheme="minorHAnsi" w:cstheme="minorHAnsi"/>
                <w:sz w:val="22"/>
              </w:rPr>
              <w:t xml:space="preserve">regarding concerns over Rookery Farm </w:t>
            </w:r>
          </w:p>
        </w:tc>
      </w:tr>
      <w:tr w:rsidR="00FE4AD2" w:rsidRPr="007842F1" w14:paraId="4718F3E9" w14:textId="77777777" w:rsidTr="003A1DD8">
        <w:tc>
          <w:tcPr>
            <w:tcW w:w="610" w:type="dxa"/>
          </w:tcPr>
          <w:p w14:paraId="782D27E4" w14:textId="353CB653" w:rsidR="00FE4AD2" w:rsidRPr="007842F1" w:rsidRDefault="0035495F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  <w:r w:rsidR="00714722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514" w:type="dxa"/>
          </w:tcPr>
          <w:p w14:paraId="77605E92" w14:textId="3FDB7410" w:rsidR="00FE4AD2" w:rsidRPr="007842F1" w:rsidRDefault="00714722" w:rsidP="008D1844">
            <w:pPr>
              <w:ind w:left="0" w:right="-39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Councillors to discuss Speed Watch </w:t>
            </w:r>
          </w:p>
        </w:tc>
      </w:tr>
    </w:tbl>
    <w:p w14:paraId="0EFFD38A" w14:textId="46D297A2" w:rsidR="00F93284" w:rsidRPr="0035495F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1123"/>
        <w:gridCol w:w="9093"/>
      </w:tblGrid>
      <w:tr w:rsidR="00A52968" w:rsidRPr="0035495F" w14:paraId="0306A173" w14:textId="77777777" w:rsidTr="0075126A">
        <w:tc>
          <w:tcPr>
            <w:tcW w:w="719" w:type="dxa"/>
          </w:tcPr>
          <w:p w14:paraId="25836E48" w14:textId="593CC36A" w:rsidR="00A52968" w:rsidRPr="001A4DA3" w:rsidRDefault="00AC40C9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 w:rsidR="001A4DA3" w:rsidRPr="001A4DA3">
              <w:rPr>
                <w:rFonts w:asciiTheme="minorHAnsi" w:hAnsiTheme="minorHAnsi" w:cstheme="minorHAnsi"/>
              </w:rPr>
              <w:t>9</w:t>
            </w:r>
            <w:r w:rsidR="0051656F" w:rsidRPr="001A4D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</w:tcPr>
          <w:p w14:paraId="3E2A9799" w14:textId="77777777" w:rsidR="00A52968" w:rsidRPr="001A4DA3" w:rsidRDefault="00A52968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FINANCIAL</w:t>
            </w:r>
          </w:p>
        </w:tc>
      </w:tr>
      <w:tr w:rsidR="00B54AE1" w:rsidRPr="0035495F" w14:paraId="5856CC13" w14:textId="77777777" w:rsidTr="0075126A">
        <w:tc>
          <w:tcPr>
            <w:tcW w:w="719" w:type="dxa"/>
          </w:tcPr>
          <w:p w14:paraId="306C7C97" w14:textId="25F5A2C7" w:rsidR="00B54AE1" w:rsidRPr="001A4DA3" w:rsidRDefault="00AC40C9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 w:rsidR="001A4DA3">
              <w:rPr>
                <w:rFonts w:asciiTheme="minorHAnsi" w:hAnsiTheme="minorHAnsi" w:cstheme="minorHAnsi"/>
              </w:rPr>
              <w:t>9</w:t>
            </w:r>
            <w:r w:rsidR="00B54AE1" w:rsidRPr="001A4DA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97" w:type="dxa"/>
          </w:tcPr>
          <w:p w14:paraId="4CF46F18" w14:textId="43A241B8" w:rsidR="00B54AE1" w:rsidRPr="001A4DA3" w:rsidRDefault="00B54AE1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Councillors to review and sign off bank reconciliation </w:t>
            </w:r>
            <w:r w:rsidR="00AD6165"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for end of </w:t>
            </w:r>
            <w:r w:rsidR="001A4DA3">
              <w:rPr>
                <w:rFonts w:ascii="Calibri Light" w:hAnsi="Calibri Light" w:cs="Calibri Light"/>
                <w:b w:val="0"/>
                <w:bCs/>
                <w:szCs w:val="20"/>
              </w:rPr>
              <w:t>Octob</w:t>
            </w:r>
            <w:r w:rsidR="005C0AF6" w:rsidRPr="001A4DA3">
              <w:rPr>
                <w:rFonts w:ascii="Calibri Light" w:hAnsi="Calibri Light" w:cs="Calibri Light"/>
                <w:b w:val="0"/>
                <w:bCs/>
                <w:szCs w:val="20"/>
              </w:rPr>
              <w:t>er</w:t>
            </w:r>
            <w:r w:rsidR="00AD6165" w:rsidRPr="001A4DA3">
              <w:rPr>
                <w:rFonts w:ascii="Calibri Light" w:hAnsi="Calibri Light" w:cs="Calibri Light"/>
                <w:b w:val="0"/>
                <w:bCs/>
                <w:szCs w:val="20"/>
              </w:rPr>
              <w:t xml:space="preserve"> 2022</w:t>
            </w:r>
          </w:p>
        </w:tc>
      </w:tr>
      <w:tr w:rsidR="001A4DA3" w:rsidRPr="0035495F" w14:paraId="0FBB7B21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14DFE55F" w14:textId="4F40C9AF" w:rsidR="001A4DA3" w:rsidRPr="001A4DA3" w:rsidRDefault="001A4DA3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AB1529F" w14:textId="7A5B8D95" w:rsidR="001A4DA3" w:rsidRPr="001A4DA3" w:rsidRDefault="001A4DA3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4DA3">
              <w:rPr>
                <w:rFonts w:asciiTheme="minorHAnsi" w:hAnsiTheme="minorHAnsi" w:cstheme="minorHAnsi"/>
                <w:b w:val="0"/>
                <w:bCs/>
              </w:rPr>
              <w:t xml:space="preserve">Councillors to approve the Clerks </w:t>
            </w:r>
            <w:r>
              <w:rPr>
                <w:rFonts w:asciiTheme="minorHAnsi" w:hAnsiTheme="minorHAnsi" w:cstheme="minorHAnsi"/>
                <w:b w:val="0"/>
                <w:bCs/>
              </w:rPr>
              <w:t>Novem</w:t>
            </w:r>
            <w:r w:rsidRPr="001A4DA3">
              <w:rPr>
                <w:rFonts w:asciiTheme="minorHAnsi" w:hAnsiTheme="minorHAnsi" w:cstheme="minorHAnsi"/>
                <w:b w:val="0"/>
                <w:bCs/>
              </w:rPr>
              <w:t>ber Salary £953.55 Gross Pay Less deductions of Tax and NI</w:t>
            </w:r>
          </w:p>
        </w:tc>
      </w:tr>
      <w:tr w:rsidR="001A4DA3" w:rsidRPr="0035495F" w14:paraId="1A4908E3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0F4CF360" w14:textId="4BC21C67" w:rsidR="001A4DA3" w:rsidRPr="001A4DA3" w:rsidRDefault="001A4DA3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 xml:space="preserve">.3 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162165BF" w14:textId="4974B760" w:rsidR="001A4DA3" w:rsidRPr="001A4DA3" w:rsidRDefault="001A4DA3" w:rsidP="0075126A">
            <w:pPr>
              <w:tabs>
                <w:tab w:val="center" w:pos="426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</w:t>
            </w:r>
            <w:r w:rsidR="004E3DEB">
              <w:rPr>
                <w:rFonts w:asciiTheme="minorHAnsi" w:hAnsiTheme="minorHAnsi" w:cstheme="minorHAnsi"/>
                <w:bCs/>
              </w:rPr>
              <w:t>Novem</w:t>
            </w:r>
            <w:r w:rsidRPr="001A4DA3">
              <w:rPr>
                <w:rFonts w:asciiTheme="minorHAnsi" w:hAnsiTheme="minorHAnsi" w:cstheme="minorHAnsi"/>
                <w:bCs/>
              </w:rPr>
              <w:t>ber (M</w:t>
            </w:r>
            <w:r w:rsidR="004E3DEB">
              <w:rPr>
                <w:rFonts w:asciiTheme="minorHAnsi" w:hAnsiTheme="minorHAnsi" w:cstheme="minorHAnsi"/>
                <w:bCs/>
              </w:rPr>
              <w:t>8</w:t>
            </w:r>
            <w:r w:rsidRPr="001A4DA3">
              <w:rPr>
                <w:rFonts w:asciiTheme="minorHAnsi" w:hAnsiTheme="minorHAnsi" w:cstheme="minorHAnsi"/>
                <w:bCs/>
              </w:rPr>
              <w:t xml:space="preserve">) PAYE payment due by the </w:t>
            </w:r>
            <w:proofErr w:type="gramStart"/>
            <w:r w:rsidRPr="001A4DA3">
              <w:rPr>
                <w:rFonts w:asciiTheme="minorHAnsi" w:hAnsiTheme="minorHAnsi" w:cstheme="minorHAnsi"/>
                <w:bCs/>
              </w:rPr>
              <w:t>22</w:t>
            </w:r>
            <w:r w:rsidRPr="001A4DA3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proofErr w:type="gramEnd"/>
            <w:r w:rsidRPr="001A4DA3">
              <w:rPr>
                <w:rFonts w:asciiTheme="minorHAnsi" w:hAnsiTheme="minorHAnsi" w:cstheme="minorHAnsi"/>
                <w:bCs/>
              </w:rPr>
              <w:t xml:space="preserve"> </w:t>
            </w:r>
            <w:r w:rsidR="004E3DEB">
              <w:rPr>
                <w:rFonts w:asciiTheme="minorHAnsi" w:hAnsiTheme="minorHAnsi" w:cstheme="minorHAnsi"/>
                <w:bCs/>
              </w:rPr>
              <w:t>Novem</w:t>
            </w:r>
            <w:r w:rsidRPr="001A4DA3">
              <w:rPr>
                <w:rFonts w:asciiTheme="minorHAnsi" w:hAnsiTheme="minorHAnsi" w:cstheme="minorHAnsi"/>
                <w:bCs/>
              </w:rPr>
              <w:t>ber 2022</w:t>
            </w:r>
          </w:p>
        </w:tc>
      </w:tr>
      <w:tr w:rsidR="001A4DA3" w:rsidRPr="0035495F" w14:paraId="3C135576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266F518B" w14:textId="549ABE68" w:rsidR="001A4DA3" w:rsidRPr="001A4DA3" w:rsidRDefault="001A4DA3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>.4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1CBA204" w14:textId="5EB618D4" w:rsidR="001A4DA3" w:rsidRPr="001A4DA3" w:rsidRDefault="003B4DE8" w:rsidP="0075126A">
            <w:pPr>
              <w:tabs>
                <w:tab w:val="center" w:pos="426"/>
              </w:tabs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 the Clerks Expenses for October 2022</w:t>
            </w:r>
          </w:p>
        </w:tc>
      </w:tr>
      <w:tr w:rsidR="003B4DE8" w:rsidRPr="0035495F" w14:paraId="18B9E5EB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3CFEC7A9" w14:textId="1D3C0978" w:rsidR="003B4DE8" w:rsidRPr="001A4DA3" w:rsidRDefault="003B4DE8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153E7923" w14:textId="36897639" w:rsidR="003B4DE8" w:rsidRPr="001A4DA3" w:rsidRDefault="003B4DE8" w:rsidP="0075126A">
            <w:pPr>
              <w:tabs>
                <w:tab w:val="center" w:pos="426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 David O’Mahony services £125.00</w:t>
            </w:r>
          </w:p>
        </w:tc>
      </w:tr>
      <w:tr w:rsidR="003B4DE8" w:rsidRPr="0035495F" w14:paraId="01C2F868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115C233F" w14:textId="0089ED21" w:rsidR="003B4DE8" w:rsidRPr="001A4DA3" w:rsidRDefault="003B4DE8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16C0E94D" w14:textId="52894CBC" w:rsidR="003B4DE8" w:rsidRPr="001A4DA3" w:rsidRDefault="003B4DE8" w:rsidP="0075126A">
            <w:pPr>
              <w:tabs>
                <w:tab w:val="center" w:pos="426"/>
              </w:tabs>
              <w:ind w:left="0" w:firstLine="0"/>
            </w:pPr>
            <w:r w:rsidRPr="001A4DA3">
              <w:rPr>
                <w:rFonts w:asciiTheme="minorHAnsi" w:hAnsiTheme="minorHAnsi" w:cstheme="minorHAnsi"/>
                <w:bCs/>
              </w:rPr>
              <w:t>Councillors to approve St Peters Church – Hire of Monthly Meeting Space £36.00</w:t>
            </w:r>
          </w:p>
        </w:tc>
      </w:tr>
      <w:tr w:rsidR="003B4DE8" w:rsidRPr="0035495F" w14:paraId="6F066242" w14:textId="77777777" w:rsidTr="0075126A">
        <w:tc>
          <w:tcPr>
            <w:tcW w:w="719" w:type="dxa"/>
          </w:tcPr>
          <w:p w14:paraId="2FC0618F" w14:textId="22B12840" w:rsidR="003B4DE8" w:rsidRPr="001A4DA3" w:rsidRDefault="003B4DE8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1A4DA3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9497" w:type="dxa"/>
          </w:tcPr>
          <w:p w14:paraId="026B7223" w14:textId="6F6CF90F" w:rsidR="003B4DE8" w:rsidRPr="001A4DA3" w:rsidRDefault="003B4DE8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3B4DE8">
              <w:rPr>
                <w:rFonts w:asciiTheme="minorHAnsi" w:hAnsiTheme="minorHAnsi" w:cstheme="minorHAnsi"/>
                <w:b w:val="0"/>
                <w:bCs/>
              </w:rPr>
              <w:t xml:space="preserve">Councillors to approve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Hollyhurst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Payroll</w:t>
            </w:r>
            <w:r w:rsidR="00BB2A7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3B4DE8">
              <w:rPr>
                <w:rFonts w:asciiTheme="minorHAnsi" w:hAnsiTheme="minorHAnsi" w:cstheme="minorHAnsi"/>
                <w:b w:val="0"/>
                <w:bCs/>
              </w:rPr>
              <w:t>services £12</w:t>
            </w:r>
            <w:r w:rsidR="00BB2A78">
              <w:rPr>
                <w:rFonts w:asciiTheme="minorHAnsi" w:hAnsiTheme="minorHAnsi" w:cstheme="minorHAnsi"/>
                <w:b w:val="0"/>
                <w:bCs/>
              </w:rPr>
              <w:t>0</w:t>
            </w:r>
            <w:r w:rsidRPr="003B4DE8">
              <w:rPr>
                <w:rFonts w:asciiTheme="minorHAnsi" w:hAnsiTheme="minorHAnsi" w:cstheme="minorHAnsi"/>
                <w:b w:val="0"/>
                <w:bCs/>
              </w:rPr>
              <w:t>.00</w:t>
            </w:r>
          </w:p>
        </w:tc>
      </w:tr>
      <w:tr w:rsidR="00A95485" w:rsidRPr="0035495F" w14:paraId="6D3FD962" w14:textId="77777777" w:rsidTr="0075126A">
        <w:trPr>
          <w:trHeight w:val="377"/>
        </w:trPr>
        <w:tc>
          <w:tcPr>
            <w:tcW w:w="719" w:type="dxa"/>
          </w:tcPr>
          <w:p w14:paraId="0F0BEE29" w14:textId="257ECBFF" w:rsidR="00A95485" w:rsidRPr="001A4DA3" w:rsidRDefault="00A95485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39.8</w:t>
            </w:r>
          </w:p>
        </w:tc>
        <w:tc>
          <w:tcPr>
            <w:tcW w:w="9497" w:type="dxa"/>
          </w:tcPr>
          <w:p w14:paraId="57BC48C0" w14:textId="7B4D415D" w:rsidR="00A95485" w:rsidRPr="003B4DE8" w:rsidRDefault="00A95485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Councillors to </w:t>
            </w:r>
            <w:r w:rsidR="001A6BC1">
              <w:rPr>
                <w:rFonts w:asciiTheme="minorHAnsi" w:hAnsiTheme="minorHAnsi" w:cstheme="minorHAnsi"/>
                <w:b w:val="0"/>
                <w:bCs/>
              </w:rPr>
              <w:t>acknowledge and accept payment made to ICO for data protection £40.00</w:t>
            </w:r>
          </w:p>
        </w:tc>
      </w:tr>
      <w:tr w:rsidR="001A6BC1" w:rsidRPr="0035495F" w14:paraId="18BF2425" w14:textId="77777777" w:rsidTr="0075126A">
        <w:tc>
          <w:tcPr>
            <w:tcW w:w="719" w:type="dxa"/>
            <w:tcBorders>
              <w:bottom w:val="single" w:sz="4" w:space="0" w:color="auto"/>
            </w:tcBorders>
          </w:tcPr>
          <w:p w14:paraId="74AD2BFE" w14:textId="142733F7" w:rsidR="001A6BC1" w:rsidRDefault="001A6BC1" w:rsidP="0075126A">
            <w:pPr>
              <w:pStyle w:val="Heading2"/>
              <w:tabs>
                <w:tab w:val="center" w:pos="426"/>
              </w:tabs>
              <w:ind w:left="0" w:right="513" w:firstLine="0"/>
              <w:outlineLvl w:val="1"/>
              <w:rPr>
                <w:rFonts w:asciiTheme="minorHAnsi" w:hAnsiTheme="minorHAnsi" w:cstheme="minorHAnsi"/>
              </w:rPr>
            </w:pPr>
            <w:r w:rsidRPr="001A6BC1">
              <w:rPr>
                <w:rFonts w:asciiTheme="minorHAnsi" w:hAnsiTheme="minorHAnsi" w:cstheme="minorHAnsi"/>
              </w:rPr>
              <w:t>39.</w:t>
            </w:r>
            <w:r>
              <w:rPr>
                <w:rFonts w:asciiTheme="minorHAnsi" w:hAnsiTheme="minorHAnsi" w:cstheme="minorHAnsi"/>
              </w:rPr>
              <w:t>9</w:t>
            </w:r>
            <w:r w:rsidRPr="001A6BC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27DA211" w14:textId="5EAA4DBC" w:rsidR="001A6BC1" w:rsidRPr="001A6BC1" w:rsidRDefault="001A6BC1" w:rsidP="0075126A">
            <w:pPr>
              <w:pStyle w:val="Heading2"/>
              <w:tabs>
                <w:tab w:val="center" w:pos="426"/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1A6BC1">
              <w:rPr>
                <w:rFonts w:asciiTheme="minorHAnsi" w:hAnsiTheme="minorHAnsi" w:cstheme="minorHAnsi"/>
                <w:b w:val="0"/>
                <w:bCs/>
              </w:rPr>
              <w:t>Councillors to comment on budget, and discuss precept recommendation</w:t>
            </w:r>
          </w:p>
        </w:tc>
      </w:tr>
    </w:tbl>
    <w:p w14:paraId="260FA7D0" w14:textId="77777777" w:rsidR="00FE4AD2" w:rsidRPr="0035495F" w:rsidRDefault="00FE4AD2" w:rsidP="0075126A">
      <w:pPr>
        <w:tabs>
          <w:tab w:val="center" w:pos="426"/>
        </w:tabs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1CD5517A" w14:textId="77777777" w:rsidTr="00764F9D">
        <w:tc>
          <w:tcPr>
            <w:tcW w:w="719" w:type="dxa"/>
          </w:tcPr>
          <w:p w14:paraId="64F83083" w14:textId="7DB097B5" w:rsidR="00FE4AD2" w:rsidRPr="00AD7054" w:rsidRDefault="00BB2A78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lastRenderedPageBreak/>
              <w:t>40</w:t>
            </w:r>
            <w:r w:rsidR="00FE4AD2" w:rsidRPr="00AD70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</w:tcPr>
          <w:p w14:paraId="2069FB2B" w14:textId="77777777" w:rsidR="00FE4AD2" w:rsidRPr="00AD7054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PARISH ENVIRONMENT</w:t>
            </w:r>
          </w:p>
        </w:tc>
      </w:tr>
      <w:tr w:rsidR="00FE4AD2" w:rsidRPr="0035495F" w14:paraId="193770FF" w14:textId="77777777" w:rsidTr="00764F9D">
        <w:tc>
          <w:tcPr>
            <w:tcW w:w="719" w:type="dxa"/>
          </w:tcPr>
          <w:p w14:paraId="3EA37948" w14:textId="60B9A4F8" w:rsidR="00FE4AD2" w:rsidRPr="00AD7054" w:rsidRDefault="00AD7054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FE4AD2" w:rsidRPr="00AD7054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05" w:type="dxa"/>
          </w:tcPr>
          <w:p w14:paraId="20708F55" w14:textId="0008DEDA" w:rsidR="00FE4AD2" w:rsidRPr="00AD7054" w:rsidRDefault="002A0CDD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D7054">
              <w:rPr>
                <w:rFonts w:asciiTheme="minorHAnsi" w:hAnsiTheme="minorHAnsi" w:cstheme="minorHAnsi"/>
                <w:b w:val="0"/>
                <w:bCs/>
              </w:rPr>
              <w:t>Tandridge Parish Council to</w:t>
            </w:r>
            <w:r w:rsidR="00BB2A78" w:rsidRPr="00AD7054">
              <w:rPr>
                <w:rFonts w:asciiTheme="minorHAnsi" w:hAnsiTheme="minorHAnsi" w:cstheme="minorHAnsi"/>
                <w:b w:val="0"/>
                <w:bCs/>
              </w:rPr>
              <w:t xml:space="preserve"> note that</w:t>
            </w:r>
            <w:r w:rsidR="00032FA2" w:rsidRPr="00AD705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="00032FA2" w:rsidRPr="00AD7054">
              <w:rPr>
                <w:rFonts w:asciiTheme="minorHAnsi" w:hAnsiTheme="minorHAnsi" w:cstheme="minorHAnsi"/>
                <w:b w:val="0"/>
                <w:bCs/>
              </w:rPr>
              <w:t>Wealdens</w:t>
            </w:r>
            <w:proofErr w:type="spellEnd"/>
            <w:r w:rsidR="00032FA2" w:rsidRPr="00AD7054">
              <w:rPr>
                <w:rFonts w:asciiTheme="minorHAnsi" w:hAnsiTheme="minorHAnsi" w:cstheme="minorHAnsi"/>
                <w:b w:val="0"/>
                <w:bCs/>
              </w:rPr>
              <w:t xml:space="preserve"> will return to finish the work required around the gate area </w:t>
            </w:r>
            <w:r w:rsidR="00BB2A78" w:rsidRPr="00AD7054">
              <w:rPr>
                <w:rFonts w:asciiTheme="minorHAnsi" w:hAnsiTheme="minorHAnsi" w:cstheme="minorHAnsi"/>
                <w:b w:val="0"/>
                <w:bCs/>
              </w:rPr>
              <w:t xml:space="preserve">now </w:t>
            </w:r>
            <w:r w:rsidR="00032FA2" w:rsidRPr="00AD7054">
              <w:rPr>
                <w:rFonts w:asciiTheme="minorHAnsi" w:hAnsiTheme="minorHAnsi" w:cstheme="minorHAnsi"/>
                <w:b w:val="0"/>
                <w:bCs/>
              </w:rPr>
              <w:t xml:space="preserve">the wasp nest is no longer active. </w:t>
            </w:r>
            <w:r w:rsidR="00BB2A78" w:rsidRPr="00AD7054">
              <w:rPr>
                <w:rFonts w:asciiTheme="minorHAnsi" w:hAnsiTheme="minorHAnsi" w:cstheme="minorHAnsi"/>
                <w:b w:val="0"/>
                <w:bCs/>
              </w:rPr>
              <w:t xml:space="preserve">The Clerk has requested ongoing maintenance </w:t>
            </w:r>
            <w:r w:rsidR="00AD7054" w:rsidRPr="00AD7054">
              <w:rPr>
                <w:rFonts w:asciiTheme="minorHAnsi" w:hAnsiTheme="minorHAnsi" w:cstheme="minorHAnsi"/>
                <w:b w:val="0"/>
                <w:bCs/>
              </w:rPr>
              <w:t xml:space="preserve">quotation and is awaiting the costs. </w:t>
            </w:r>
          </w:p>
        </w:tc>
      </w:tr>
      <w:tr w:rsidR="00804BAD" w:rsidRPr="0035495F" w14:paraId="72D13667" w14:textId="77777777" w:rsidTr="00764F9D">
        <w:tc>
          <w:tcPr>
            <w:tcW w:w="719" w:type="dxa"/>
          </w:tcPr>
          <w:p w14:paraId="7E850619" w14:textId="59FE99AA" w:rsidR="00804BAD" w:rsidRPr="00AD7054" w:rsidRDefault="00AD7054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804BAD" w:rsidRPr="00AD7054">
              <w:rPr>
                <w:rFonts w:asciiTheme="minorHAnsi" w:hAnsiTheme="minorHAnsi" w:cstheme="minorHAnsi"/>
              </w:rPr>
              <w:t>.</w:t>
            </w:r>
            <w:r w:rsidR="00A9548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05" w:type="dxa"/>
          </w:tcPr>
          <w:p w14:paraId="5047F00E" w14:textId="001C5FC7" w:rsidR="00804BAD" w:rsidRPr="00AD7054" w:rsidRDefault="00804BAD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D7054">
              <w:rPr>
                <w:rFonts w:asciiTheme="minorHAnsi" w:hAnsiTheme="minorHAnsi" w:cstheme="minorHAnsi"/>
                <w:b w:val="0"/>
                <w:bCs/>
              </w:rPr>
              <w:t>Tandridge Parish Council to</w:t>
            </w:r>
            <w:r w:rsidR="00AD7054" w:rsidRPr="00AD7054">
              <w:rPr>
                <w:rFonts w:asciiTheme="minorHAnsi" w:hAnsiTheme="minorHAnsi" w:cstheme="minorHAnsi"/>
                <w:b w:val="0"/>
                <w:bCs/>
              </w:rPr>
              <w:t xml:space="preserve"> note</w:t>
            </w:r>
            <w:r w:rsidRPr="00AD7054">
              <w:rPr>
                <w:rFonts w:asciiTheme="minorHAnsi" w:hAnsiTheme="minorHAnsi" w:cstheme="minorHAnsi"/>
                <w:b w:val="0"/>
                <w:bCs/>
              </w:rPr>
              <w:t xml:space="preserve"> that Roger Lampard </w:t>
            </w:r>
            <w:r w:rsidR="00AD7054" w:rsidRPr="00AD7054">
              <w:rPr>
                <w:rFonts w:asciiTheme="minorHAnsi" w:hAnsiTheme="minorHAnsi" w:cstheme="minorHAnsi"/>
                <w:b w:val="0"/>
                <w:bCs/>
              </w:rPr>
              <w:t>has</w:t>
            </w:r>
            <w:r w:rsidRPr="00AD7054">
              <w:rPr>
                <w:rFonts w:asciiTheme="minorHAnsi" w:hAnsiTheme="minorHAnsi" w:cstheme="minorHAnsi"/>
                <w:b w:val="0"/>
                <w:bCs/>
              </w:rPr>
              <w:t xml:space="preserve"> cut the </w:t>
            </w:r>
            <w:proofErr w:type="spellStart"/>
            <w:r w:rsidRPr="00AD7054">
              <w:rPr>
                <w:rFonts w:asciiTheme="minorHAnsi" w:hAnsiTheme="minorHAnsi" w:cstheme="minorHAnsi"/>
                <w:b w:val="0"/>
                <w:bCs/>
              </w:rPr>
              <w:t>Deanshaw</w:t>
            </w:r>
            <w:proofErr w:type="spellEnd"/>
            <w:r w:rsidRPr="00AD7054">
              <w:rPr>
                <w:rFonts w:asciiTheme="minorHAnsi" w:hAnsiTheme="minorHAnsi" w:cstheme="minorHAnsi"/>
                <w:b w:val="0"/>
                <w:bCs/>
              </w:rPr>
              <w:t xml:space="preserve"> hedge</w:t>
            </w:r>
          </w:p>
        </w:tc>
      </w:tr>
      <w:tr w:rsidR="00EF3D35" w:rsidRPr="0035495F" w14:paraId="5FBAAC94" w14:textId="77777777" w:rsidTr="00764F9D">
        <w:tc>
          <w:tcPr>
            <w:tcW w:w="719" w:type="dxa"/>
          </w:tcPr>
          <w:p w14:paraId="326FF9DE" w14:textId="73EE9131" w:rsidR="00EF3D35" w:rsidRPr="00AD7054" w:rsidRDefault="00AD7054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EF3D35" w:rsidRPr="00AD7054">
              <w:rPr>
                <w:rFonts w:asciiTheme="minorHAnsi" w:hAnsiTheme="minorHAnsi" w:cstheme="minorHAnsi"/>
              </w:rPr>
              <w:t>.</w:t>
            </w:r>
            <w:r w:rsidR="00A9548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05" w:type="dxa"/>
          </w:tcPr>
          <w:p w14:paraId="0CD197D6" w14:textId="2588303F" w:rsidR="00EF3D35" w:rsidRPr="00AD7054" w:rsidRDefault="00EF3D35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D7054">
              <w:rPr>
                <w:rFonts w:asciiTheme="minorHAnsi" w:hAnsiTheme="minorHAnsi" w:cstheme="minorHAnsi"/>
                <w:b w:val="0"/>
                <w:bCs/>
              </w:rPr>
              <w:t xml:space="preserve">Tandridge Parish Council to </w:t>
            </w:r>
            <w:r w:rsidR="00AD7054" w:rsidRPr="00AD7054">
              <w:rPr>
                <w:rFonts w:asciiTheme="minorHAnsi" w:hAnsiTheme="minorHAnsi" w:cstheme="minorHAnsi"/>
                <w:b w:val="0"/>
                <w:bCs/>
              </w:rPr>
              <w:t>note that the Clerk has requested a donation from the Village Hall committee and has been advised it will be raised at their next meeting.</w:t>
            </w:r>
            <w:r w:rsidR="00786252" w:rsidRPr="00AD705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</w:tr>
      <w:tr w:rsidR="0075126A" w:rsidRPr="0035495F" w14:paraId="79501EFE" w14:textId="77777777" w:rsidTr="00764F9D">
        <w:tc>
          <w:tcPr>
            <w:tcW w:w="719" w:type="dxa"/>
          </w:tcPr>
          <w:p w14:paraId="46178116" w14:textId="118C06B0" w:rsidR="0075126A" w:rsidRDefault="0075126A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40.4</w:t>
            </w:r>
          </w:p>
        </w:tc>
        <w:tc>
          <w:tcPr>
            <w:tcW w:w="9405" w:type="dxa"/>
          </w:tcPr>
          <w:p w14:paraId="0EC010C5" w14:textId="0DC5E0BE" w:rsidR="0075126A" w:rsidRPr="00AD7054" w:rsidRDefault="0075126A" w:rsidP="00804BAD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Tandridge Parish Council to </w:t>
            </w:r>
            <w:r w:rsidR="008E62A2">
              <w:rPr>
                <w:rFonts w:asciiTheme="minorHAnsi" w:hAnsiTheme="minorHAnsi" w:cstheme="minorHAnsi"/>
                <w:b w:val="0"/>
                <w:bCs/>
              </w:rPr>
              <w:t>consider a request to assist funding the necessary work required on the Tandridge Yew Tree.</w:t>
            </w:r>
          </w:p>
        </w:tc>
      </w:tr>
    </w:tbl>
    <w:p w14:paraId="2A7BA867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2797A000" w14:textId="77777777" w:rsidTr="00764F9D">
        <w:tc>
          <w:tcPr>
            <w:tcW w:w="719" w:type="dxa"/>
          </w:tcPr>
          <w:p w14:paraId="3FCE760B" w14:textId="2F42F665" w:rsidR="00FE4AD2" w:rsidRPr="00AD7054" w:rsidRDefault="00AD7054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41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9405" w:type="dxa"/>
          </w:tcPr>
          <w:p w14:paraId="6E936507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7054">
              <w:rPr>
                <w:rFonts w:asciiTheme="minorHAnsi" w:hAnsiTheme="minorHAnsi" w:cstheme="minorHAnsi"/>
                <w:b/>
                <w:sz w:val="22"/>
              </w:rPr>
              <w:t>NEIGHBOURHOOD PLAN</w:t>
            </w:r>
          </w:p>
        </w:tc>
      </w:tr>
      <w:tr w:rsidR="00FE4AD2" w:rsidRPr="0035495F" w14:paraId="40029BC4" w14:textId="77777777" w:rsidTr="008B1D17">
        <w:tc>
          <w:tcPr>
            <w:tcW w:w="719" w:type="dxa"/>
          </w:tcPr>
          <w:p w14:paraId="7EE1ED8C" w14:textId="47E1BCFA" w:rsidR="00FE4AD2" w:rsidRPr="00AD7054" w:rsidRDefault="00AD7054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41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.1</w:t>
            </w:r>
          </w:p>
        </w:tc>
        <w:tc>
          <w:tcPr>
            <w:tcW w:w="9405" w:type="dxa"/>
          </w:tcPr>
          <w:p w14:paraId="3C6313FD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D7054">
              <w:rPr>
                <w:rFonts w:asciiTheme="minorHAnsi" w:hAnsiTheme="minorHAnsi" w:cstheme="minorHAnsi"/>
                <w:sz w:val="22"/>
              </w:rPr>
              <w:t>Councillors to receive a general update regarding the current situation</w:t>
            </w:r>
          </w:p>
        </w:tc>
      </w:tr>
    </w:tbl>
    <w:p w14:paraId="7C436033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FE4AD2" w:rsidRPr="0035495F" w14:paraId="1AA361F0" w14:textId="77777777" w:rsidTr="004E2EC5">
        <w:tc>
          <w:tcPr>
            <w:tcW w:w="577" w:type="dxa"/>
          </w:tcPr>
          <w:p w14:paraId="5678BA57" w14:textId="7BD45A2C" w:rsidR="00FE4AD2" w:rsidRPr="008E08AD" w:rsidRDefault="00A95485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>42.</w:t>
            </w:r>
          </w:p>
        </w:tc>
        <w:tc>
          <w:tcPr>
            <w:tcW w:w="9547" w:type="dxa"/>
          </w:tcPr>
          <w:p w14:paraId="70918B8C" w14:textId="77777777" w:rsidR="00FE4AD2" w:rsidRPr="008E08AD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– </w:t>
            </w:r>
            <w:r w:rsidRPr="008E08AD">
              <w:rPr>
                <w:rFonts w:asciiTheme="minorHAnsi" w:hAnsiTheme="minorHAnsi" w:cstheme="minorHAnsi"/>
                <w:sz w:val="22"/>
              </w:rPr>
              <w:t>Applications to be reviewed by Tandridge Parish Council and comments sent to Tandridge District Council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E4AD2" w:rsidRPr="0035495F" w14:paraId="11386551" w14:textId="77777777" w:rsidTr="004E2EC5">
        <w:tc>
          <w:tcPr>
            <w:tcW w:w="577" w:type="dxa"/>
          </w:tcPr>
          <w:p w14:paraId="08F0F335" w14:textId="14349CB5" w:rsidR="00FE4AD2" w:rsidRPr="008E08AD" w:rsidRDefault="008E08AD" w:rsidP="004E2EC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08AD">
              <w:rPr>
                <w:rFonts w:asciiTheme="minorHAnsi" w:hAnsiTheme="minorHAnsi" w:cstheme="minorHAnsi"/>
                <w:szCs w:val="20"/>
              </w:rPr>
              <w:t>42</w:t>
            </w:r>
            <w:r w:rsidR="00FE4AD2" w:rsidRPr="008E08AD">
              <w:rPr>
                <w:rFonts w:asciiTheme="minorHAnsi" w:hAnsiTheme="minorHAnsi" w:cstheme="minorHAnsi"/>
                <w:szCs w:val="20"/>
              </w:rPr>
              <w:t>.1</w:t>
            </w:r>
          </w:p>
        </w:tc>
        <w:tc>
          <w:tcPr>
            <w:tcW w:w="9547" w:type="dxa"/>
          </w:tcPr>
          <w:p w14:paraId="59F40E06" w14:textId="77777777" w:rsidR="008E08AD" w:rsidRPr="008E08AD" w:rsidRDefault="008E08AD" w:rsidP="00C51038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>2022/1076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proofErr w:type="spellStart"/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>Logham</w:t>
            </w:r>
            <w:proofErr w:type="spellEnd"/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Farm, Tandridge Lane, Tandridge, Oxted, Surrey, RH8 9NS </w:t>
            </w:r>
          </w:p>
          <w:p w14:paraId="1CE4D126" w14:textId="4ED845A1" w:rsidR="00FE4AD2" w:rsidRPr="0035495F" w:rsidRDefault="008E08AD" w:rsidP="00C51038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E08AD">
              <w:rPr>
                <w:rFonts w:asciiTheme="minorHAnsi" w:hAnsiTheme="minorHAnsi" w:cstheme="minorHAnsi"/>
                <w:sz w:val="22"/>
              </w:rPr>
              <w:t>Single storey welfare cabin for use by agricultural workers (Retrospective)</w:t>
            </w:r>
            <w:r w:rsidRPr="008E08AD">
              <w:rPr>
                <w:rFonts w:asciiTheme="minorHAnsi" w:hAnsiTheme="minorHAnsi" w:cstheme="minorHAnsi"/>
                <w:sz w:val="22"/>
              </w:rPr>
              <w:tab/>
            </w:r>
            <w:r w:rsidRPr="008E08AD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FE4AD2" w:rsidRPr="0035495F" w14:paraId="355363E6" w14:textId="77777777" w:rsidTr="004E2EC5">
        <w:tc>
          <w:tcPr>
            <w:tcW w:w="577" w:type="dxa"/>
          </w:tcPr>
          <w:p w14:paraId="3B9384FB" w14:textId="78E41CEA" w:rsidR="00FE4AD2" w:rsidRPr="008E08AD" w:rsidRDefault="008E08AD" w:rsidP="00FE4AD2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8E08AD">
              <w:rPr>
                <w:rFonts w:asciiTheme="minorHAnsi" w:hAnsiTheme="minorHAnsi" w:cstheme="minorHAnsi"/>
                <w:szCs w:val="20"/>
              </w:rPr>
              <w:t>42</w:t>
            </w:r>
            <w:r w:rsidR="00FE4AD2" w:rsidRPr="008E08AD">
              <w:rPr>
                <w:rFonts w:asciiTheme="minorHAnsi" w:hAnsiTheme="minorHAnsi" w:cstheme="minorHAnsi"/>
                <w:szCs w:val="20"/>
              </w:rPr>
              <w:t>.2</w:t>
            </w:r>
          </w:p>
        </w:tc>
        <w:tc>
          <w:tcPr>
            <w:tcW w:w="9547" w:type="dxa"/>
          </w:tcPr>
          <w:p w14:paraId="1FA7D53D" w14:textId="77777777" w:rsidR="008E08AD" w:rsidRPr="00A95485" w:rsidRDefault="008E08AD" w:rsidP="008E08AD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>2022/998</w:t>
            </w: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ab/>
              <w:t xml:space="preserve">11 Park View, Crowhurst Lane End, Tandridge, Oxted, Surrey, RH8 9NT </w:t>
            </w:r>
          </w:p>
          <w:p w14:paraId="19002335" w14:textId="04AC4AC6" w:rsidR="003A1DD8" w:rsidRPr="0035495F" w:rsidRDefault="008E08AD" w:rsidP="008E08AD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>Erection of ground floor side and rear extension with pitch roof.</w:t>
            </w:r>
            <w:r w:rsidRPr="00A9548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F57301" w:rsidRPr="0035495F" w14:paraId="099BF535" w14:textId="77777777" w:rsidTr="004E2EC5">
        <w:tc>
          <w:tcPr>
            <w:tcW w:w="577" w:type="dxa"/>
          </w:tcPr>
          <w:p w14:paraId="77927C33" w14:textId="2286026F" w:rsidR="00F57301" w:rsidRPr="00A95485" w:rsidRDefault="008E08AD" w:rsidP="00FE4AD2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42</w:t>
            </w:r>
            <w:r w:rsidR="00F57301" w:rsidRPr="00A95485">
              <w:rPr>
                <w:rFonts w:asciiTheme="minorHAnsi" w:hAnsiTheme="minorHAnsi" w:cstheme="minorHAnsi"/>
                <w:szCs w:val="20"/>
              </w:rPr>
              <w:t>.3</w:t>
            </w:r>
          </w:p>
        </w:tc>
        <w:tc>
          <w:tcPr>
            <w:tcW w:w="9547" w:type="dxa"/>
          </w:tcPr>
          <w:p w14:paraId="0D722F52" w14:textId="18BE0010" w:rsidR="004E6A76" w:rsidRPr="00A95485" w:rsidRDefault="004E6A76" w:rsidP="004E6A76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>2022/686</w:t>
            </w: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ab/>
              <w:t>Godstone Golf Club, Rooks Nest, Godstone, Surrey, RH9 8BY</w:t>
            </w: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ab/>
              <w:t>Tandridge</w:t>
            </w:r>
            <w:r w:rsidRPr="00A95485">
              <w:rPr>
                <w:rFonts w:asciiTheme="minorHAnsi" w:hAnsiTheme="minorHAnsi" w:cstheme="minorHAnsi"/>
                <w:b/>
                <w:bCs/>
                <w:sz w:val="22"/>
              </w:rPr>
              <w:tab/>
              <w:t>2022-</w:t>
            </w:r>
          </w:p>
          <w:p w14:paraId="49B3965B" w14:textId="79B5C4F0" w:rsidR="00F57301" w:rsidRPr="00A95485" w:rsidRDefault="004E6A76" w:rsidP="004E6A76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Description Restoration of former M25 works compound to create new </w:t>
            </w:r>
            <w:proofErr w:type="gramStart"/>
            <w:r w:rsidRPr="00A95485">
              <w:rPr>
                <w:rFonts w:asciiTheme="minorHAnsi" w:hAnsiTheme="minorHAnsi" w:cstheme="minorHAnsi"/>
                <w:sz w:val="22"/>
              </w:rPr>
              <w:t>300 yard</w:t>
            </w:r>
            <w:proofErr w:type="gramEnd"/>
            <w:r w:rsidRPr="00A95485">
              <w:rPr>
                <w:rFonts w:asciiTheme="minorHAnsi" w:hAnsiTheme="minorHAnsi" w:cstheme="minorHAnsi"/>
                <w:sz w:val="22"/>
              </w:rPr>
              <w:t xml:space="preserve"> practice ground with 8 covered bays and teaching studio, new practice bunker, grass practice tee and short game area, provision of conveyance swales and three attenuation ponds.</w:t>
            </w:r>
          </w:p>
        </w:tc>
      </w:tr>
      <w:tr w:rsidR="00A25523" w:rsidRPr="0035495F" w14:paraId="39137264" w14:textId="77777777" w:rsidTr="004E2EC5">
        <w:tc>
          <w:tcPr>
            <w:tcW w:w="577" w:type="dxa"/>
          </w:tcPr>
          <w:p w14:paraId="554697FB" w14:textId="57E366D6" w:rsidR="00A25523" w:rsidRPr="00B81F04" w:rsidRDefault="008E08AD" w:rsidP="00FE4AD2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42</w:t>
            </w:r>
            <w:r w:rsidR="00A25523" w:rsidRPr="00B81F04">
              <w:rPr>
                <w:rFonts w:asciiTheme="minorHAnsi" w:hAnsiTheme="minorHAnsi" w:cstheme="minorHAnsi"/>
                <w:szCs w:val="20"/>
              </w:rPr>
              <w:t>.4</w:t>
            </w:r>
          </w:p>
        </w:tc>
        <w:tc>
          <w:tcPr>
            <w:tcW w:w="9547" w:type="dxa"/>
          </w:tcPr>
          <w:p w14:paraId="45700BDA" w14:textId="77777777" w:rsidR="004E6A76" w:rsidRPr="00B81F04" w:rsidRDefault="004E6A76" w:rsidP="004E6A76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81F04">
              <w:rPr>
                <w:rFonts w:asciiTheme="minorHAnsi" w:hAnsiTheme="minorHAnsi" w:cstheme="minorHAnsi"/>
                <w:b/>
                <w:bCs/>
                <w:sz w:val="22"/>
              </w:rPr>
              <w:t>2022/638</w:t>
            </w:r>
            <w:r w:rsidRPr="00B81F04">
              <w:rPr>
                <w:rFonts w:asciiTheme="minorHAnsi" w:hAnsiTheme="minorHAnsi" w:cstheme="minorHAnsi"/>
                <w:b/>
                <w:bCs/>
                <w:sz w:val="22"/>
              </w:rPr>
              <w:tab/>
              <w:t>Clacks, Ray Lane, Lingfield, Surrey, RH7 6LJ</w:t>
            </w:r>
            <w:r w:rsidRPr="00B81F04">
              <w:rPr>
                <w:rFonts w:asciiTheme="minorHAnsi" w:hAnsiTheme="minorHAnsi" w:cstheme="minorHAnsi"/>
                <w:b/>
                <w:bCs/>
                <w:sz w:val="22"/>
              </w:rPr>
              <w:tab/>
              <w:t>Tandridge</w:t>
            </w:r>
            <w:r w:rsidRPr="00B81F04">
              <w:rPr>
                <w:rFonts w:asciiTheme="minorHAnsi" w:hAnsiTheme="minorHAnsi" w:cstheme="minorHAnsi"/>
                <w:b/>
                <w:bCs/>
                <w:sz w:val="22"/>
              </w:rPr>
              <w:tab/>
              <w:t>2022-05-09</w:t>
            </w:r>
            <w:r w:rsidRPr="00B81F04">
              <w:rPr>
                <w:rFonts w:asciiTheme="minorHAnsi" w:hAnsiTheme="minorHAnsi" w:cstheme="minorHAnsi"/>
                <w:b/>
                <w:bCs/>
                <w:sz w:val="22"/>
              </w:rPr>
              <w:tab/>
              <w:t>Other</w:t>
            </w:r>
          </w:p>
          <w:p w14:paraId="10416D86" w14:textId="76837D10" w:rsidR="00A25523" w:rsidRPr="00B81F04" w:rsidRDefault="004E6A76" w:rsidP="004E6A76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81F04">
              <w:rPr>
                <w:rFonts w:asciiTheme="minorHAnsi" w:hAnsiTheme="minorHAnsi" w:cstheme="minorHAnsi"/>
                <w:sz w:val="22"/>
              </w:rPr>
              <w:t xml:space="preserve">Description Demolition of existing shed and log store. Erection of a new garden office / gym / </w:t>
            </w:r>
            <w:proofErr w:type="gramStart"/>
            <w:r w:rsidRPr="00B81F04">
              <w:rPr>
                <w:rFonts w:asciiTheme="minorHAnsi" w:hAnsiTheme="minorHAnsi" w:cstheme="minorHAnsi"/>
                <w:sz w:val="22"/>
              </w:rPr>
              <w:t>play room</w:t>
            </w:r>
            <w:proofErr w:type="gramEnd"/>
            <w:r w:rsidRPr="00B81F04">
              <w:rPr>
                <w:rFonts w:asciiTheme="minorHAnsi" w:hAnsiTheme="minorHAnsi" w:cstheme="minorHAnsi"/>
                <w:sz w:val="22"/>
              </w:rPr>
              <w:t xml:space="preserve"> with </w:t>
            </w:r>
            <w:proofErr w:type="spellStart"/>
            <w:r w:rsidRPr="00B81F04">
              <w:rPr>
                <w:rFonts w:asciiTheme="minorHAnsi" w:hAnsiTheme="minorHAnsi" w:cstheme="minorHAnsi"/>
                <w:sz w:val="22"/>
              </w:rPr>
              <w:t>wc</w:t>
            </w:r>
            <w:proofErr w:type="spellEnd"/>
            <w:r w:rsidRPr="00B81F04">
              <w:rPr>
                <w:rFonts w:asciiTheme="minorHAnsi" w:hAnsiTheme="minorHAnsi" w:cstheme="minorHAnsi"/>
                <w:sz w:val="22"/>
              </w:rPr>
              <w:t xml:space="preserve"> and a replacement log store. (Certificate of Lawfulness for Proposed use or development)</w:t>
            </w:r>
          </w:p>
        </w:tc>
      </w:tr>
    </w:tbl>
    <w:p w14:paraId="0A174BFE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358A6C19" w14:textId="77777777" w:rsidTr="003A1DD8">
        <w:tc>
          <w:tcPr>
            <w:tcW w:w="610" w:type="dxa"/>
          </w:tcPr>
          <w:p w14:paraId="352624B8" w14:textId="1F944BFB" w:rsidR="00FE4AD2" w:rsidRPr="00A95485" w:rsidRDefault="00A9548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9514" w:type="dxa"/>
          </w:tcPr>
          <w:p w14:paraId="135B6DA7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 w:rsidRPr="00A95485">
              <w:rPr>
                <w:rFonts w:asciiTheme="minorHAnsi" w:hAnsiTheme="minorHAnsi" w:cstheme="minorHAnsi"/>
              </w:rPr>
              <w:t xml:space="preserve">INFORMATION FOR COUNCILLORS </w:t>
            </w:r>
            <w:r w:rsidRPr="00A95485">
              <w:rPr>
                <w:rFonts w:asciiTheme="minorHAnsi" w:hAnsiTheme="minorHAnsi" w:cstheme="minorHAnsi"/>
                <w:i/>
                <w:iCs/>
              </w:rPr>
              <w:t>(for noting and including on future agendas)</w:t>
            </w:r>
          </w:p>
        </w:tc>
      </w:tr>
      <w:tr w:rsidR="00FE4AD2" w:rsidRPr="0035495F" w14:paraId="009916D9" w14:textId="77777777" w:rsidTr="003A1DD8">
        <w:tc>
          <w:tcPr>
            <w:tcW w:w="610" w:type="dxa"/>
          </w:tcPr>
          <w:p w14:paraId="1A61B90D" w14:textId="5A510828" w:rsidR="00FE4AD2" w:rsidRPr="00A95485" w:rsidRDefault="00A9548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3204E384" w14:textId="202E2873" w:rsidR="00FE4AD2" w:rsidRPr="00A95485" w:rsidRDefault="003A1DD8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Future Agenda Items </w:t>
            </w:r>
          </w:p>
        </w:tc>
      </w:tr>
    </w:tbl>
    <w:p w14:paraId="2CD68DB1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7DEC0076" w14:textId="77777777" w:rsidTr="008D1844">
        <w:tc>
          <w:tcPr>
            <w:tcW w:w="536" w:type="dxa"/>
          </w:tcPr>
          <w:p w14:paraId="44A49CEE" w14:textId="30407663" w:rsidR="00FE4AD2" w:rsidRPr="00A95485" w:rsidRDefault="00A9548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FE4AD2" w:rsidRP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/>
              </w:rPr>
            </w:pPr>
            <w:r w:rsidRPr="00A95485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8D1844">
        <w:tc>
          <w:tcPr>
            <w:tcW w:w="536" w:type="dxa"/>
          </w:tcPr>
          <w:p w14:paraId="61DABA02" w14:textId="70A7763E" w:rsidR="00FE4AD2" w:rsidRPr="00A95485" w:rsidRDefault="00A95485" w:rsidP="008D1844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7E09F00A" w14:textId="06256D38" w:rsidR="00FE4AD2" w:rsidRPr="00A95485" w:rsidRDefault="008353A9" w:rsidP="008353A9">
            <w:pPr>
              <w:pStyle w:val="Heading2"/>
              <w:tabs>
                <w:tab w:val="center" w:pos="1725"/>
              </w:tabs>
              <w:ind w:left="0" w:firstLine="0"/>
              <w:outlineLvl w:val="1"/>
              <w:rPr>
                <w:rFonts w:asciiTheme="majorHAnsi" w:hAnsiTheme="majorHAnsi" w:cstheme="majorHAnsi"/>
                <w:b w:val="0"/>
                <w:bCs/>
              </w:rPr>
            </w:pPr>
            <w:r w:rsidRPr="00A95485">
              <w:rPr>
                <w:rFonts w:asciiTheme="majorHAnsi" w:hAnsiTheme="majorHAnsi" w:cstheme="majorHAnsi"/>
                <w:b w:val="0"/>
                <w:bCs/>
              </w:rPr>
              <w:t>6</w:t>
            </w:r>
            <w:r w:rsidRPr="00A95485">
              <w:rPr>
                <w:rFonts w:asciiTheme="majorHAnsi" w:hAnsiTheme="majorHAnsi" w:cstheme="majorHAnsi"/>
                <w:b w:val="0"/>
                <w:bCs/>
                <w:vertAlign w:val="superscript"/>
              </w:rPr>
              <w:t>th</w:t>
            </w:r>
            <w:r w:rsidRPr="00A95485">
              <w:rPr>
                <w:rFonts w:asciiTheme="majorHAnsi" w:hAnsiTheme="majorHAnsi" w:cstheme="majorHAnsi"/>
                <w:b w:val="0"/>
                <w:bCs/>
              </w:rPr>
              <w:t xml:space="preserve"> December 20</w:t>
            </w:r>
            <w:r w:rsidR="004A4322" w:rsidRPr="00A95485">
              <w:rPr>
                <w:rFonts w:asciiTheme="majorHAnsi" w:hAnsiTheme="majorHAnsi" w:cstheme="majorHAnsi"/>
                <w:b w:val="0"/>
                <w:bCs/>
              </w:rPr>
              <w:t>22</w:t>
            </w:r>
          </w:p>
          <w:p w14:paraId="55201037" w14:textId="01A87E3A" w:rsidR="00120EF9" w:rsidRPr="00A95485" w:rsidRDefault="00120EF9" w:rsidP="00120EF9">
            <w:pPr>
              <w:ind w:left="0" w:firstLine="0"/>
            </w:pPr>
            <w:r w:rsidRPr="00A95485">
              <w:t>Tuesday 10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552712" w:rsidRPr="00A95485">
              <w:t>January</w:t>
            </w:r>
            <w:r w:rsidR="00A95485" w:rsidRPr="00A95485">
              <w:t xml:space="preserve"> 2023</w:t>
            </w:r>
          </w:p>
          <w:p w14:paraId="713A5CC3" w14:textId="787EEDED" w:rsidR="00552712" w:rsidRPr="00A95485" w:rsidRDefault="00552712" w:rsidP="00120EF9">
            <w:pPr>
              <w:ind w:left="0" w:firstLine="0"/>
            </w:pPr>
            <w:r w:rsidRPr="00A95485">
              <w:t>Tuesday 7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February </w:t>
            </w:r>
            <w:r w:rsidR="00A95485" w:rsidRPr="00A95485">
              <w:t>2023</w:t>
            </w:r>
          </w:p>
          <w:p w14:paraId="6CC00656" w14:textId="4F254614" w:rsidR="00552712" w:rsidRPr="00A95485" w:rsidRDefault="00552712" w:rsidP="00120EF9">
            <w:pPr>
              <w:ind w:left="0" w:firstLine="0"/>
            </w:pPr>
            <w:r w:rsidRPr="00A95485">
              <w:t>Tuesday 7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March </w:t>
            </w:r>
            <w:r w:rsidR="00A95485" w:rsidRPr="00A95485">
              <w:t>2023</w:t>
            </w:r>
          </w:p>
          <w:p w14:paraId="1F1EC468" w14:textId="3134DC4B" w:rsidR="00B00568" w:rsidRPr="00A95485" w:rsidRDefault="00B00568" w:rsidP="00B00568">
            <w:pPr>
              <w:ind w:left="0" w:firstLine="0"/>
            </w:pP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D0E58AF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52CF0507" w14:textId="77777777" w:rsidR="00FE4AD2" w:rsidRPr="00FD28B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7A10B59" w14:textId="7914AC4E" w:rsidR="009838AB" w:rsidRPr="00FD28BF" w:rsidRDefault="009838AB">
      <w:pPr>
        <w:ind w:left="715" w:right="897"/>
        <w:rPr>
          <w:rFonts w:asciiTheme="majorHAnsi" w:hAnsiTheme="majorHAnsi" w:cstheme="majorHAnsi"/>
          <w:szCs w:val="20"/>
        </w:rPr>
      </w:pPr>
    </w:p>
    <w:p w14:paraId="14741DC1" w14:textId="64C5B9C2" w:rsidR="00F93284" w:rsidRPr="00FD28BF" w:rsidRDefault="00B1032E" w:rsidP="00120EF9">
      <w:pPr>
        <w:ind w:left="0" w:right="897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ab/>
      </w:r>
      <w:r w:rsidRPr="00FD28BF">
        <w:rPr>
          <w:rFonts w:asciiTheme="majorHAnsi" w:hAnsiTheme="majorHAnsi" w:cstheme="majorHAnsi"/>
          <w:b/>
          <w:szCs w:val="20"/>
        </w:rPr>
        <w:t xml:space="preserve"> </w:t>
      </w:r>
      <w:r w:rsidRPr="00FD28BF">
        <w:rPr>
          <w:rFonts w:asciiTheme="majorHAnsi" w:hAnsiTheme="majorHAnsi" w:cstheme="majorHAnsi"/>
          <w:b/>
          <w:szCs w:val="20"/>
        </w:rPr>
        <w:tab/>
      </w:r>
      <w:r w:rsidRPr="00FD28BF">
        <w:rPr>
          <w:rFonts w:asciiTheme="majorHAnsi" w:hAnsiTheme="majorHAnsi" w:cstheme="majorHAnsi"/>
          <w:szCs w:val="20"/>
        </w:rPr>
        <w:t xml:space="preserve"> </w:t>
      </w:r>
    </w:p>
    <w:sectPr w:rsidR="00F93284" w:rsidRPr="00FD28BF" w:rsidSect="0014581B">
      <w:headerReference w:type="default" r:id="rId12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0645" w14:textId="77777777" w:rsidR="005E7895" w:rsidRDefault="005E7895" w:rsidP="00A821E0">
      <w:pPr>
        <w:spacing w:after="0" w:line="240" w:lineRule="auto"/>
      </w:pPr>
      <w:r>
        <w:separator/>
      </w:r>
    </w:p>
  </w:endnote>
  <w:endnote w:type="continuationSeparator" w:id="0">
    <w:p w14:paraId="3AD665F9" w14:textId="77777777" w:rsidR="005E7895" w:rsidRDefault="005E7895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C40D" w14:textId="77777777" w:rsidR="005E7895" w:rsidRDefault="005E7895" w:rsidP="00A821E0">
      <w:pPr>
        <w:spacing w:after="0" w:line="240" w:lineRule="auto"/>
      </w:pPr>
      <w:r>
        <w:separator/>
      </w:r>
    </w:p>
  </w:footnote>
  <w:footnote w:type="continuationSeparator" w:id="0">
    <w:p w14:paraId="3AA260D0" w14:textId="77777777" w:rsidR="005E7895" w:rsidRDefault="005E7895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63C" w14:textId="77777777" w:rsidR="00A821E0" w:rsidRP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</w:p>
  <w:p w14:paraId="0A914566" w14:textId="0528DBB1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Clerk: Mrs C Kennedy, Red Tiles, </w:t>
    </w:r>
    <w:proofErr w:type="spellStart"/>
    <w:r w:rsidRPr="00A821E0">
      <w:rPr>
        <w:rFonts w:asciiTheme="majorHAnsi" w:hAnsiTheme="majorHAnsi" w:cstheme="majorHAnsi"/>
        <w:szCs w:val="20"/>
      </w:rPr>
      <w:t>Newchapel</w:t>
    </w:r>
    <w:proofErr w:type="spellEnd"/>
    <w:r w:rsidRPr="00A821E0">
      <w:rPr>
        <w:rFonts w:asciiTheme="majorHAnsi" w:hAnsiTheme="majorHAnsi" w:cstheme="majorHAnsi"/>
        <w:szCs w:val="20"/>
      </w:rPr>
      <w:t xml:space="preserve">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0"/>
  </w:num>
  <w:num w:numId="2" w16cid:durableId="2073577576">
    <w:abstractNumId w:val="3"/>
  </w:num>
  <w:num w:numId="3" w16cid:durableId="1809779935">
    <w:abstractNumId w:val="1"/>
  </w:num>
  <w:num w:numId="4" w16cid:durableId="604390189">
    <w:abstractNumId w:val="2"/>
  </w:num>
  <w:num w:numId="5" w16cid:durableId="1592472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718F"/>
    <w:rsid w:val="000177EF"/>
    <w:rsid w:val="00022C70"/>
    <w:rsid w:val="00032FA2"/>
    <w:rsid w:val="00033B5B"/>
    <w:rsid w:val="00034059"/>
    <w:rsid w:val="0004752A"/>
    <w:rsid w:val="00052DE9"/>
    <w:rsid w:val="00053002"/>
    <w:rsid w:val="0005549E"/>
    <w:rsid w:val="000675A7"/>
    <w:rsid w:val="00067EA9"/>
    <w:rsid w:val="00074C09"/>
    <w:rsid w:val="00081EF2"/>
    <w:rsid w:val="00082D35"/>
    <w:rsid w:val="00085B4C"/>
    <w:rsid w:val="000928AC"/>
    <w:rsid w:val="000976A9"/>
    <w:rsid w:val="000A11A2"/>
    <w:rsid w:val="000A2A09"/>
    <w:rsid w:val="000B23CE"/>
    <w:rsid w:val="000B26C7"/>
    <w:rsid w:val="000B3044"/>
    <w:rsid w:val="000C1D35"/>
    <w:rsid w:val="000C5783"/>
    <w:rsid w:val="000C6916"/>
    <w:rsid w:val="000D3AA4"/>
    <w:rsid w:val="000D7E42"/>
    <w:rsid w:val="000E6325"/>
    <w:rsid w:val="000E672B"/>
    <w:rsid w:val="00107450"/>
    <w:rsid w:val="001174A9"/>
    <w:rsid w:val="00120EF9"/>
    <w:rsid w:val="001221FA"/>
    <w:rsid w:val="0014581B"/>
    <w:rsid w:val="001475BE"/>
    <w:rsid w:val="00154472"/>
    <w:rsid w:val="0017464C"/>
    <w:rsid w:val="00177057"/>
    <w:rsid w:val="00186D2B"/>
    <w:rsid w:val="00192BE6"/>
    <w:rsid w:val="00195836"/>
    <w:rsid w:val="001A0B19"/>
    <w:rsid w:val="001A4DA3"/>
    <w:rsid w:val="001A6BC1"/>
    <w:rsid w:val="001B16FF"/>
    <w:rsid w:val="001B61BC"/>
    <w:rsid w:val="001C0567"/>
    <w:rsid w:val="001D0DA6"/>
    <w:rsid w:val="001F5975"/>
    <w:rsid w:val="001F6EDD"/>
    <w:rsid w:val="00206231"/>
    <w:rsid w:val="0023541F"/>
    <w:rsid w:val="00237584"/>
    <w:rsid w:val="00243D29"/>
    <w:rsid w:val="00244B5C"/>
    <w:rsid w:val="00250F90"/>
    <w:rsid w:val="00256044"/>
    <w:rsid w:val="00260601"/>
    <w:rsid w:val="00261832"/>
    <w:rsid w:val="00272812"/>
    <w:rsid w:val="00276F88"/>
    <w:rsid w:val="002801BC"/>
    <w:rsid w:val="0029228A"/>
    <w:rsid w:val="002A08D8"/>
    <w:rsid w:val="002A0CDD"/>
    <w:rsid w:val="002B45D1"/>
    <w:rsid w:val="002B5877"/>
    <w:rsid w:val="002D4EB3"/>
    <w:rsid w:val="002F091F"/>
    <w:rsid w:val="003314CA"/>
    <w:rsid w:val="00334A69"/>
    <w:rsid w:val="003416D7"/>
    <w:rsid w:val="0034238B"/>
    <w:rsid w:val="00343623"/>
    <w:rsid w:val="0035495F"/>
    <w:rsid w:val="00357048"/>
    <w:rsid w:val="00360BE4"/>
    <w:rsid w:val="00362EC7"/>
    <w:rsid w:val="00363661"/>
    <w:rsid w:val="00366EF8"/>
    <w:rsid w:val="0038438B"/>
    <w:rsid w:val="00384CED"/>
    <w:rsid w:val="00393CBF"/>
    <w:rsid w:val="003A1DD8"/>
    <w:rsid w:val="003A6793"/>
    <w:rsid w:val="003B4DE8"/>
    <w:rsid w:val="003C2B36"/>
    <w:rsid w:val="003C7207"/>
    <w:rsid w:val="003D68B9"/>
    <w:rsid w:val="003E37DC"/>
    <w:rsid w:val="003E4D69"/>
    <w:rsid w:val="003F11B3"/>
    <w:rsid w:val="003F26B4"/>
    <w:rsid w:val="004109C2"/>
    <w:rsid w:val="004134C5"/>
    <w:rsid w:val="00417A7E"/>
    <w:rsid w:val="004203A9"/>
    <w:rsid w:val="00421299"/>
    <w:rsid w:val="0046267A"/>
    <w:rsid w:val="0046446D"/>
    <w:rsid w:val="00483051"/>
    <w:rsid w:val="00483228"/>
    <w:rsid w:val="004A4322"/>
    <w:rsid w:val="004A4CBB"/>
    <w:rsid w:val="004A7AD0"/>
    <w:rsid w:val="004B0217"/>
    <w:rsid w:val="004B1F9E"/>
    <w:rsid w:val="004B334D"/>
    <w:rsid w:val="004B48AD"/>
    <w:rsid w:val="004B4ED3"/>
    <w:rsid w:val="004C35EF"/>
    <w:rsid w:val="004C4600"/>
    <w:rsid w:val="004D70ED"/>
    <w:rsid w:val="004D73B2"/>
    <w:rsid w:val="004E0A96"/>
    <w:rsid w:val="004E2EC5"/>
    <w:rsid w:val="004E35D6"/>
    <w:rsid w:val="004E3DEB"/>
    <w:rsid w:val="004E6886"/>
    <w:rsid w:val="004E6A76"/>
    <w:rsid w:val="004F74AB"/>
    <w:rsid w:val="00502E00"/>
    <w:rsid w:val="00504994"/>
    <w:rsid w:val="005121BC"/>
    <w:rsid w:val="0051656F"/>
    <w:rsid w:val="005320FC"/>
    <w:rsid w:val="00547214"/>
    <w:rsid w:val="00552712"/>
    <w:rsid w:val="00552986"/>
    <w:rsid w:val="00554CD7"/>
    <w:rsid w:val="0055626C"/>
    <w:rsid w:val="005600C5"/>
    <w:rsid w:val="005634E6"/>
    <w:rsid w:val="00570DA4"/>
    <w:rsid w:val="00574FCF"/>
    <w:rsid w:val="00575936"/>
    <w:rsid w:val="00577B1B"/>
    <w:rsid w:val="00591310"/>
    <w:rsid w:val="005928B2"/>
    <w:rsid w:val="005942B6"/>
    <w:rsid w:val="005B3BA9"/>
    <w:rsid w:val="005C0A9E"/>
    <w:rsid w:val="005C0AF6"/>
    <w:rsid w:val="005E1BD9"/>
    <w:rsid w:val="005E7895"/>
    <w:rsid w:val="005F0819"/>
    <w:rsid w:val="005F2E6D"/>
    <w:rsid w:val="00600AEA"/>
    <w:rsid w:val="00606E56"/>
    <w:rsid w:val="00616BF2"/>
    <w:rsid w:val="00622710"/>
    <w:rsid w:val="00642151"/>
    <w:rsid w:val="006509F0"/>
    <w:rsid w:val="0065265F"/>
    <w:rsid w:val="00660C08"/>
    <w:rsid w:val="00662DD4"/>
    <w:rsid w:val="00676BBB"/>
    <w:rsid w:val="00676F77"/>
    <w:rsid w:val="00685B21"/>
    <w:rsid w:val="00693D2B"/>
    <w:rsid w:val="00697454"/>
    <w:rsid w:val="006A117E"/>
    <w:rsid w:val="006B5B3A"/>
    <w:rsid w:val="006B7737"/>
    <w:rsid w:val="006C1FA7"/>
    <w:rsid w:val="006C3F4A"/>
    <w:rsid w:val="006C5AE3"/>
    <w:rsid w:val="006D2907"/>
    <w:rsid w:val="006F1746"/>
    <w:rsid w:val="00706615"/>
    <w:rsid w:val="00710333"/>
    <w:rsid w:val="00712B07"/>
    <w:rsid w:val="00714722"/>
    <w:rsid w:val="0071684D"/>
    <w:rsid w:val="00721796"/>
    <w:rsid w:val="00722F57"/>
    <w:rsid w:val="00732171"/>
    <w:rsid w:val="00732347"/>
    <w:rsid w:val="00733958"/>
    <w:rsid w:val="00733E3A"/>
    <w:rsid w:val="00735D42"/>
    <w:rsid w:val="0074477E"/>
    <w:rsid w:val="007448A5"/>
    <w:rsid w:val="0075126A"/>
    <w:rsid w:val="007519B0"/>
    <w:rsid w:val="00754C21"/>
    <w:rsid w:val="00764F9D"/>
    <w:rsid w:val="0076570D"/>
    <w:rsid w:val="00772755"/>
    <w:rsid w:val="00781403"/>
    <w:rsid w:val="0078381D"/>
    <w:rsid w:val="007842F1"/>
    <w:rsid w:val="00786252"/>
    <w:rsid w:val="00787402"/>
    <w:rsid w:val="007A4BEC"/>
    <w:rsid w:val="007A760D"/>
    <w:rsid w:val="007B3318"/>
    <w:rsid w:val="007C319C"/>
    <w:rsid w:val="007D2865"/>
    <w:rsid w:val="007D420C"/>
    <w:rsid w:val="007D555B"/>
    <w:rsid w:val="007E0A51"/>
    <w:rsid w:val="00800BA4"/>
    <w:rsid w:val="00804BAD"/>
    <w:rsid w:val="00813A04"/>
    <w:rsid w:val="008236AA"/>
    <w:rsid w:val="00827650"/>
    <w:rsid w:val="00831FBC"/>
    <w:rsid w:val="008353A9"/>
    <w:rsid w:val="008452AE"/>
    <w:rsid w:val="00847AA8"/>
    <w:rsid w:val="00854ED2"/>
    <w:rsid w:val="00855F97"/>
    <w:rsid w:val="0087295F"/>
    <w:rsid w:val="00892FA8"/>
    <w:rsid w:val="0089798A"/>
    <w:rsid w:val="008A0296"/>
    <w:rsid w:val="008B0DEA"/>
    <w:rsid w:val="008B1D17"/>
    <w:rsid w:val="008C60F5"/>
    <w:rsid w:val="008C66B5"/>
    <w:rsid w:val="008C7BFF"/>
    <w:rsid w:val="008E08AD"/>
    <w:rsid w:val="008E3FEE"/>
    <w:rsid w:val="008E4576"/>
    <w:rsid w:val="008E62A2"/>
    <w:rsid w:val="008F2E9F"/>
    <w:rsid w:val="00922C31"/>
    <w:rsid w:val="00932730"/>
    <w:rsid w:val="009334A6"/>
    <w:rsid w:val="009364D6"/>
    <w:rsid w:val="0094104D"/>
    <w:rsid w:val="009530DA"/>
    <w:rsid w:val="00962625"/>
    <w:rsid w:val="00966590"/>
    <w:rsid w:val="00972EE9"/>
    <w:rsid w:val="009838AB"/>
    <w:rsid w:val="009844E2"/>
    <w:rsid w:val="00985887"/>
    <w:rsid w:val="00991419"/>
    <w:rsid w:val="0099370F"/>
    <w:rsid w:val="00994141"/>
    <w:rsid w:val="00997490"/>
    <w:rsid w:val="009A233E"/>
    <w:rsid w:val="009A49BE"/>
    <w:rsid w:val="009A601A"/>
    <w:rsid w:val="009A7344"/>
    <w:rsid w:val="009A785F"/>
    <w:rsid w:val="009B0EC4"/>
    <w:rsid w:val="009E59E5"/>
    <w:rsid w:val="009F5C4B"/>
    <w:rsid w:val="00A061DB"/>
    <w:rsid w:val="00A0652C"/>
    <w:rsid w:val="00A14017"/>
    <w:rsid w:val="00A1581D"/>
    <w:rsid w:val="00A164BF"/>
    <w:rsid w:val="00A25523"/>
    <w:rsid w:val="00A416AA"/>
    <w:rsid w:val="00A522DB"/>
    <w:rsid w:val="00A52968"/>
    <w:rsid w:val="00A5337D"/>
    <w:rsid w:val="00A60011"/>
    <w:rsid w:val="00A63CCB"/>
    <w:rsid w:val="00A73338"/>
    <w:rsid w:val="00A7395B"/>
    <w:rsid w:val="00A8161D"/>
    <w:rsid w:val="00A821E0"/>
    <w:rsid w:val="00A827EC"/>
    <w:rsid w:val="00A85E19"/>
    <w:rsid w:val="00A868B8"/>
    <w:rsid w:val="00A902BE"/>
    <w:rsid w:val="00A91AC4"/>
    <w:rsid w:val="00A95485"/>
    <w:rsid w:val="00A97089"/>
    <w:rsid w:val="00A97209"/>
    <w:rsid w:val="00A9785F"/>
    <w:rsid w:val="00AA30DE"/>
    <w:rsid w:val="00AA3E67"/>
    <w:rsid w:val="00AC40C9"/>
    <w:rsid w:val="00AD550F"/>
    <w:rsid w:val="00AD6165"/>
    <w:rsid w:val="00AD7054"/>
    <w:rsid w:val="00AE0F84"/>
    <w:rsid w:val="00AF74BD"/>
    <w:rsid w:val="00B00568"/>
    <w:rsid w:val="00B07D9E"/>
    <w:rsid w:val="00B1032E"/>
    <w:rsid w:val="00B11EE0"/>
    <w:rsid w:val="00B155C0"/>
    <w:rsid w:val="00B240AD"/>
    <w:rsid w:val="00B31143"/>
    <w:rsid w:val="00B32C43"/>
    <w:rsid w:val="00B33C6A"/>
    <w:rsid w:val="00B414A1"/>
    <w:rsid w:val="00B41C00"/>
    <w:rsid w:val="00B45934"/>
    <w:rsid w:val="00B54AE1"/>
    <w:rsid w:val="00B72D34"/>
    <w:rsid w:val="00B74133"/>
    <w:rsid w:val="00B751DF"/>
    <w:rsid w:val="00B81F04"/>
    <w:rsid w:val="00B83E97"/>
    <w:rsid w:val="00B900BE"/>
    <w:rsid w:val="00B9161D"/>
    <w:rsid w:val="00B939E8"/>
    <w:rsid w:val="00B979B2"/>
    <w:rsid w:val="00BB1147"/>
    <w:rsid w:val="00BB2A78"/>
    <w:rsid w:val="00BD1EE3"/>
    <w:rsid w:val="00BE5FDC"/>
    <w:rsid w:val="00BE7332"/>
    <w:rsid w:val="00C01429"/>
    <w:rsid w:val="00C0199B"/>
    <w:rsid w:val="00C02AFC"/>
    <w:rsid w:val="00C10D52"/>
    <w:rsid w:val="00C10DCE"/>
    <w:rsid w:val="00C1383E"/>
    <w:rsid w:val="00C1519E"/>
    <w:rsid w:val="00C20134"/>
    <w:rsid w:val="00C300D3"/>
    <w:rsid w:val="00C44546"/>
    <w:rsid w:val="00C51038"/>
    <w:rsid w:val="00C67943"/>
    <w:rsid w:val="00C76A1B"/>
    <w:rsid w:val="00C7705C"/>
    <w:rsid w:val="00C77A14"/>
    <w:rsid w:val="00C808FA"/>
    <w:rsid w:val="00C90CEC"/>
    <w:rsid w:val="00CB0709"/>
    <w:rsid w:val="00CB3185"/>
    <w:rsid w:val="00CB6902"/>
    <w:rsid w:val="00CC009A"/>
    <w:rsid w:val="00CC3CFC"/>
    <w:rsid w:val="00CD1B02"/>
    <w:rsid w:val="00CD2DA4"/>
    <w:rsid w:val="00CF6775"/>
    <w:rsid w:val="00CF7644"/>
    <w:rsid w:val="00D01277"/>
    <w:rsid w:val="00D041EB"/>
    <w:rsid w:val="00D15B2D"/>
    <w:rsid w:val="00D2171B"/>
    <w:rsid w:val="00D255B4"/>
    <w:rsid w:val="00D30086"/>
    <w:rsid w:val="00D4038C"/>
    <w:rsid w:val="00D4092E"/>
    <w:rsid w:val="00D55238"/>
    <w:rsid w:val="00D55492"/>
    <w:rsid w:val="00D571AD"/>
    <w:rsid w:val="00D63D20"/>
    <w:rsid w:val="00D668E8"/>
    <w:rsid w:val="00D73427"/>
    <w:rsid w:val="00D7443F"/>
    <w:rsid w:val="00D74786"/>
    <w:rsid w:val="00D76FAF"/>
    <w:rsid w:val="00D82BE9"/>
    <w:rsid w:val="00DA082C"/>
    <w:rsid w:val="00DB695A"/>
    <w:rsid w:val="00DC3543"/>
    <w:rsid w:val="00DE1EAB"/>
    <w:rsid w:val="00DE35D9"/>
    <w:rsid w:val="00DE67ED"/>
    <w:rsid w:val="00E01EB0"/>
    <w:rsid w:val="00E16B39"/>
    <w:rsid w:val="00E201C5"/>
    <w:rsid w:val="00E429F1"/>
    <w:rsid w:val="00E555C9"/>
    <w:rsid w:val="00E55CB7"/>
    <w:rsid w:val="00E61A91"/>
    <w:rsid w:val="00E82546"/>
    <w:rsid w:val="00E84175"/>
    <w:rsid w:val="00EB1DD6"/>
    <w:rsid w:val="00EB2245"/>
    <w:rsid w:val="00EB71C3"/>
    <w:rsid w:val="00EC28F2"/>
    <w:rsid w:val="00EC77F1"/>
    <w:rsid w:val="00ED0DBC"/>
    <w:rsid w:val="00EE0CA4"/>
    <w:rsid w:val="00EF02CA"/>
    <w:rsid w:val="00EF3D35"/>
    <w:rsid w:val="00F008F8"/>
    <w:rsid w:val="00F131F7"/>
    <w:rsid w:val="00F3267E"/>
    <w:rsid w:val="00F40E9C"/>
    <w:rsid w:val="00F57301"/>
    <w:rsid w:val="00F609F2"/>
    <w:rsid w:val="00F86670"/>
    <w:rsid w:val="00F90EBD"/>
    <w:rsid w:val="00F91E6B"/>
    <w:rsid w:val="00F93284"/>
    <w:rsid w:val="00FA4563"/>
    <w:rsid w:val="00FA7284"/>
    <w:rsid w:val="00FB346D"/>
    <w:rsid w:val="00FD1D5B"/>
    <w:rsid w:val="00FD28BF"/>
    <w:rsid w:val="00FD4A3A"/>
    <w:rsid w:val="00FD5B31"/>
    <w:rsid w:val="00FE4AD2"/>
    <w:rsid w:val="00FE6C6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361</cp:revision>
  <cp:lastPrinted>2021-04-30T12:31:00Z</cp:lastPrinted>
  <dcterms:created xsi:type="dcterms:W3CDTF">2020-02-27T16:31:00Z</dcterms:created>
  <dcterms:modified xsi:type="dcterms:W3CDTF">2022-10-25T07:00:00Z</dcterms:modified>
</cp:coreProperties>
</file>